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9E01D" w14:textId="2A86798E" w:rsidR="0030101C" w:rsidRPr="000C3141" w:rsidRDefault="0030101C" w:rsidP="0030101C">
      <w:pPr>
        <w:spacing w:before="100" w:beforeAutospacing="1" w:after="100" w:afterAutospacing="1" w:line="210" w:lineRule="atLeast"/>
        <w:jc w:val="center"/>
        <w:outlineLvl w:val="0"/>
        <w:rPr>
          <w:rFonts w:ascii="Verdana" w:eastAsia="Times New Roman" w:hAnsi="Verdana" w:cs="Times New Roman"/>
          <w:caps/>
          <w:kern w:val="36"/>
          <w:sz w:val="27"/>
          <w:szCs w:val="27"/>
          <w:lang w:eastAsia="it-IT"/>
        </w:rPr>
      </w:pPr>
      <w:r w:rsidRPr="0030101C">
        <w:rPr>
          <w:rFonts w:ascii="Verdana" w:eastAsia="Times New Roman" w:hAnsi="Verdana" w:cs="Times New Roman"/>
          <w:caps/>
          <w:kern w:val="36"/>
          <w:sz w:val="27"/>
          <w:szCs w:val="27"/>
          <w:lang w:eastAsia="it-IT"/>
        </w:rPr>
        <w:t xml:space="preserve">Olio extravergine di oliva </w:t>
      </w:r>
      <w:r w:rsidRPr="000C3141">
        <w:rPr>
          <w:rFonts w:ascii="Verdana" w:eastAsia="Times New Roman" w:hAnsi="Verdana" w:cs="Times New Roman"/>
          <w:caps/>
          <w:kern w:val="36"/>
          <w:sz w:val="27"/>
          <w:szCs w:val="27"/>
          <w:lang w:eastAsia="it-IT"/>
        </w:rPr>
        <w:t xml:space="preserve">IGP </w:t>
      </w:r>
      <w:r w:rsidRPr="0030101C">
        <w:rPr>
          <w:rFonts w:ascii="Verdana" w:eastAsia="Times New Roman" w:hAnsi="Verdana" w:cs="Times New Roman"/>
          <w:caps/>
          <w:kern w:val="36"/>
          <w:sz w:val="27"/>
          <w:szCs w:val="27"/>
          <w:lang w:eastAsia="it-IT"/>
        </w:rPr>
        <w:t>"</w:t>
      </w:r>
      <w:r w:rsidRPr="000C3141">
        <w:rPr>
          <w:rFonts w:ascii="Verdana" w:eastAsia="Times New Roman" w:hAnsi="Verdana" w:cs="Times New Roman"/>
          <w:caps/>
          <w:kern w:val="36"/>
          <w:sz w:val="27"/>
          <w:szCs w:val="27"/>
          <w:lang w:eastAsia="it-IT"/>
        </w:rPr>
        <w:t xml:space="preserve">OLIO </w:t>
      </w:r>
      <w:r w:rsidRPr="0030101C">
        <w:rPr>
          <w:rFonts w:ascii="Verdana" w:eastAsia="Times New Roman" w:hAnsi="Verdana" w:cs="Times New Roman"/>
          <w:caps/>
          <w:kern w:val="36"/>
          <w:sz w:val="27"/>
          <w:szCs w:val="27"/>
          <w:lang w:eastAsia="it-IT"/>
        </w:rPr>
        <w:t>L</w:t>
      </w:r>
      <w:r w:rsidRPr="000C3141">
        <w:rPr>
          <w:rFonts w:ascii="Verdana" w:eastAsia="Times New Roman" w:hAnsi="Verdana" w:cs="Times New Roman"/>
          <w:caps/>
          <w:kern w:val="36"/>
          <w:sz w:val="27"/>
          <w:szCs w:val="27"/>
          <w:lang w:eastAsia="it-IT"/>
        </w:rPr>
        <w:t>UCANO</w:t>
      </w:r>
      <w:r w:rsidRPr="0030101C">
        <w:rPr>
          <w:rFonts w:ascii="Verdana" w:eastAsia="Times New Roman" w:hAnsi="Verdana" w:cs="Times New Roman"/>
          <w:caps/>
          <w:kern w:val="36"/>
          <w:sz w:val="27"/>
          <w:szCs w:val="27"/>
          <w:lang w:eastAsia="it-IT"/>
        </w:rPr>
        <w:t>"</w:t>
      </w:r>
    </w:p>
    <w:p w14:paraId="6A97A614" w14:textId="77777777" w:rsidR="0030101C" w:rsidRPr="0030101C" w:rsidRDefault="0030101C" w:rsidP="0030101C">
      <w:pPr>
        <w:spacing w:after="0" w:line="210" w:lineRule="atLeast"/>
        <w:rPr>
          <w:rFonts w:ascii="Verdana" w:eastAsia="Times New Roman" w:hAnsi="Verdana" w:cs="Times New Roman"/>
          <w:sz w:val="17"/>
          <w:szCs w:val="17"/>
          <w:lang w:eastAsia="it-IT"/>
        </w:rPr>
      </w:pPr>
    </w:p>
    <w:p w14:paraId="56CB3CAF" w14:textId="774C3314" w:rsidR="0030101C" w:rsidRPr="000C3141" w:rsidRDefault="0030101C" w:rsidP="0030101C">
      <w:pPr>
        <w:spacing w:before="100" w:beforeAutospacing="1" w:after="100" w:afterAutospacing="1" w:line="210" w:lineRule="atLeast"/>
        <w:rPr>
          <w:rFonts w:ascii="Verdana" w:eastAsia="Times New Roman" w:hAnsi="Verdana" w:cs="Times New Roman"/>
          <w:sz w:val="16"/>
          <w:szCs w:val="16"/>
          <w:lang w:eastAsia="it-IT"/>
        </w:rPr>
      </w:pPr>
      <w:r w:rsidRPr="000C3141">
        <w:rPr>
          <w:rFonts w:ascii="Verdana" w:eastAsia="Times New Roman" w:hAnsi="Verdana" w:cs="Times New Roman"/>
          <w:sz w:val="16"/>
          <w:szCs w:val="16"/>
          <w:lang w:eastAsia="it-IT"/>
        </w:rPr>
        <w:t xml:space="preserve">I.G.P. </w:t>
      </w:r>
      <w:r w:rsidR="003B3379">
        <w:rPr>
          <w:rFonts w:ascii="Verdana" w:eastAsia="Times New Roman" w:hAnsi="Verdana" w:cs="Times New Roman"/>
          <w:sz w:val="16"/>
          <w:szCs w:val="16"/>
          <w:lang w:eastAsia="it-IT"/>
        </w:rPr>
        <w:t xml:space="preserve">registrata </w:t>
      </w:r>
      <w:r w:rsidRPr="000C3141">
        <w:rPr>
          <w:rFonts w:ascii="Verdana" w:eastAsia="Times New Roman" w:hAnsi="Verdana" w:cs="Times New Roman"/>
          <w:sz w:val="16"/>
          <w:szCs w:val="16"/>
          <w:lang w:eastAsia="it-IT"/>
        </w:rPr>
        <w:t xml:space="preserve">con </w:t>
      </w:r>
      <w:r w:rsidR="009971EC">
        <w:rPr>
          <w:rFonts w:ascii="Verdana" w:eastAsia="Times New Roman" w:hAnsi="Verdana" w:cs="Times New Roman"/>
          <w:sz w:val="16"/>
          <w:szCs w:val="16"/>
          <w:lang w:eastAsia="it-IT"/>
        </w:rPr>
        <w:t>Reg</w:t>
      </w:r>
      <w:r w:rsidR="003B3379">
        <w:rPr>
          <w:rFonts w:ascii="Verdana" w:eastAsia="Times New Roman" w:hAnsi="Verdana" w:cs="Times New Roman"/>
          <w:sz w:val="16"/>
          <w:szCs w:val="16"/>
          <w:lang w:eastAsia="it-IT"/>
        </w:rPr>
        <w:t>olamento di esecuzione</w:t>
      </w:r>
      <w:r w:rsidR="009971EC">
        <w:rPr>
          <w:rFonts w:ascii="Verdana" w:eastAsia="Times New Roman" w:hAnsi="Verdana" w:cs="Times New Roman"/>
          <w:sz w:val="16"/>
          <w:szCs w:val="16"/>
          <w:lang w:eastAsia="it-IT"/>
        </w:rPr>
        <w:t xml:space="preserve"> </w:t>
      </w:r>
      <w:r w:rsidR="003B3379">
        <w:rPr>
          <w:rFonts w:ascii="Verdana" w:eastAsia="Times New Roman" w:hAnsi="Verdana" w:cs="Times New Roman"/>
          <w:sz w:val="16"/>
          <w:szCs w:val="16"/>
          <w:lang w:eastAsia="it-IT"/>
        </w:rPr>
        <w:t>(</w:t>
      </w:r>
      <w:r w:rsidR="009971EC">
        <w:rPr>
          <w:rFonts w:ascii="Verdana" w:eastAsia="Times New Roman" w:hAnsi="Verdana" w:cs="Times New Roman"/>
          <w:sz w:val="16"/>
          <w:szCs w:val="16"/>
          <w:lang w:eastAsia="it-IT"/>
        </w:rPr>
        <w:t>UE</w:t>
      </w:r>
      <w:r w:rsidR="003B3379">
        <w:rPr>
          <w:rFonts w:ascii="Verdana" w:eastAsia="Times New Roman" w:hAnsi="Verdana" w:cs="Times New Roman"/>
          <w:sz w:val="16"/>
          <w:szCs w:val="16"/>
          <w:lang w:eastAsia="it-IT"/>
        </w:rPr>
        <w:t>)</w:t>
      </w:r>
      <w:r w:rsidR="009971EC">
        <w:rPr>
          <w:rFonts w:ascii="Verdana" w:eastAsia="Times New Roman" w:hAnsi="Verdana" w:cs="Times New Roman"/>
          <w:sz w:val="16"/>
          <w:szCs w:val="16"/>
          <w:lang w:eastAsia="it-IT"/>
        </w:rPr>
        <w:t xml:space="preserve"> n. 2020/1389 della Commissione del 28</w:t>
      </w:r>
      <w:r w:rsidR="003B3379">
        <w:rPr>
          <w:rFonts w:ascii="Verdana" w:eastAsia="Times New Roman" w:hAnsi="Verdana" w:cs="Times New Roman"/>
          <w:sz w:val="16"/>
          <w:szCs w:val="16"/>
          <w:lang w:eastAsia="it-IT"/>
        </w:rPr>
        <w:t xml:space="preserve"> settembre 2020</w:t>
      </w:r>
      <w:r w:rsidR="009971EC">
        <w:rPr>
          <w:rFonts w:ascii="Verdana" w:eastAsia="Times New Roman" w:hAnsi="Verdana" w:cs="Times New Roman"/>
          <w:sz w:val="16"/>
          <w:szCs w:val="16"/>
          <w:lang w:eastAsia="it-IT"/>
        </w:rPr>
        <w:t xml:space="preserve"> pubblicato in G</w:t>
      </w:r>
      <w:r w:rsidR="003B3379">
        <w:rPr>
          <w:rFonts w:ascii="Verdana" w:eastAsia="Times New Roman" w:hAnsi="Verdana" w:cs="Times New Roman"/>
          <w:sz w:val="16"/>
          <w:szCs w:val="16"/>
          <w:lang w:eastAsia="it-IT"/>
        </w:rPr>
        <w:t>U</w:t>
      </w:r>
      <w:r w:rsidR="009971EC">
        <w:rPr>
          <w:rFonts w:ascii="Verdana" w:eastAsia="Times New Roman" w:hAnsi="Verdana" w:cs="Times New Roman"/>
          <w:sz w:val="16"/>
          <w:szCs w:val="16"/>
          <w:lang w:eastAsia="it-IT"/>
        </w:rPr>
        <w:t xml:space="preserve"> n. 253 del 13</w:t>
      </w:r>
      <w:r w:rsidR="003B3379">
        <w:rPr>
          <w:rFonts w:ascii="Verdana" w:eastAsia="Times New Roman" w:hAnsi="Verdana" w:cs="Times New Roman"/>
          <w:sz w:val="16"/>
          <w:szCs w:val="16"/>
          <w:lang w:eastAsia="it-IT"/>
        </w:rPr>
        <w:t xml:space="preserve"> ottobre 2020</w:t>
      </w:r>
      <w:r w:rsidR="009971EC">
        <w:rPr>
          <w:rFonts w:ascii="Verdana" w:eastAsia="Times New Roman" w:hAnsi="Verdana" w:cs="Times New Roman"/>
          <w:sz w:val="16"/>
          <w:szCs w:val="16"/>
          <w:lang w:eastAsia="it-IT"/>
        </w:rPr>
        <w:t xml:space="preserve"> </w:t>
      </w:r>
      <w:r w:rsidRPr="0030101C">
        <w:rPr>
          <w:rFonts w:ascii="Verdana" w:eastAsia="Times New Roman" w:hAnsi="Verdana" w:cs="Times New Roman"/>
          <w:sz w:val="16"/>
          <w:szCs w:val="16"/>
          <w:lang w:eastAsia="it-IT"/>
        </w:rPr>
        <w:t xml:space="preserve"> </w:t>
      </w:r>
      <w:bookmarkStart w:id="0" w:name="_GoBack"/>
      <w:bookmarkEnd w:id="0"/>
    </w:p>
    <w:p w14:paraId="4E43C4B4" w14:textId="02B97DE4" w:rsidR="00CD7F0F" w:rsidRPr="00CC2857" w:rsidRDefault="00CD7F0F" w:rsidP="005E5907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 w:rsidRPr="00CC2857">
        <w:rPr>
          <w:rFonts w:ascii="Verdana" w:hAnsi="Verdana" w:cs="Arial"/>
          <w:sz w:val="16"/>
          <w:szCs w:val="16"/>
        </w:rPr>
        <w:t xml:space="preserve">L’Olio extra vergine di oliva “Olio </w:t>
      </w:r>
      <w:r w:rsidR="00CC2857" w:rsidRPr="00CC2857">
        <w:rPr>
          <w:rFonts w:ascii="Verdana" w:hAnsi="Verdana" w:cs="Arial"/>
          <w:sz w:val="16"/>
          <w:szCs w:val="16"/>
        </w:rPr>
        <w:t>L</w:t>
      </w:r>
      <w:r w:rsidRPr="00CC2857">
        <w:rPr>
          <w:rFonts w:ascii="Verdana" w:hAnsi="Verdana" w:cs="Arial"/>
          <w:sz w:val="16"/>
          <w:szCs w:val="16"/>
        </w:rPr>
        <w:t>ucano” deve essere ottenuto dalle varietà di seguito indicate e</w:t>
      </w:r>
      <w:r w:rsidR="00E033F9">
        <w:rPr>
          <w:rFonts w:ascii="Verdana" w:hAnsi="Verdana" w:cs="Arial"/>
          <w:sz w:val="16"/>
          <w:szCs w:val="16"/>
        </w:rPr>
        <w:t xml:space="preserve"> </w:t>
      </w:r>
      <w:r w:rsidRPr="00CC2857">
        <w:rPr>
          <w:rFonts w:ascii="Verdana" w:hAnsi="Verdana" w:cs="Arial"/>
          <w:sz w:val="16"/>
          <w:szCs w:val="16"/>
        </w:rPr>
        <w:t>loro sinonimi, da sole o congiuntamente:</w:t>
      </w:r>
    </w:p>
    <w:p w14:paraId="5ED32127" w14:textId="6C6EC12C" w:rsidR="00CD7F0F" w:rsidRPr="00CC2857" w:rsidRDefault="00CD7F0F" w:rsidP="005E5907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color w:val="868686"/>
          <w:sz w:val="16"/>
          <w:szCs w:val="16"/>
          <w:lang w:eastAsia="it-IT"/>
        </w:rPr>
      </w:pPr>
      <w:r w:rsidRPr="00CC2857">
        <w:rPr>
          <w:rFonts w:ascii="Verdana" w:hAnsi="Verdana" w:cs="Arial"/>
          <w:sz w:val="16"/>
          <w:szCs w:val="16"/>
        </w:rPr>
        <w:t>Acerenza, Ogliarola del Vulture (sinonimi</w:t>
      </w:r>
      <w:r w:rsidRPr="00CC2857">
        <w:rPr>
          <w:rFonts w:ascii="Verdana" w:hAnsi="Verdana" w:cs="Arial"/>
          <w:i/>
          <w:iCs/>
          <w:sz w:val="16"/>
          <w:szCs w:val="16"/>
        </w:rPr>
        <w:t>: Ripolese o Rapollese, Ogliarola di Melfi, Nostrale</w:t>
      </w:r>
      <w:r w:rsidRPr="00CC2857">
        <w:rPr>
          <w:rFonts w:ascii="Verdana" w:hAnsi="Verdana" w:cs="Arial"/>
          <w:sz w:val="16"/>
          <w:szCs w:val="16"/>
        </w:rPr>
        <w:t xml:space="preserve">),Ogliarola del Bradano (sinonimi: </w:t>
      </w:r>
      <w:r w:rsidRPr="00CC2857">
        <w:rPr>
          <w:rFonts w:ascii="Verdana" w:hAnsi="Verdana" w:cs="Arial"/>
          <w:i/>
          <w:iCs/>
          <w:sz w:val="16"/>
          <w:szCs w:val="16"/>
        </w:rPr>
        <w:t>Comune, Ogliarola</w:t>
      </w:r>
      <w:r w:rsidRPr="00CC2857">
        <w:rPr>
          <w:rFonts w:ascii="Verdana" w:hAnsi="Verdana" w:cs="Arial"/>
          <w:sz w:val="16"/>
          <w:szCs w:val="16"/>
        </w:rPr>
        <w:t xml:space="preserve">), Maiatica (sinonimi: </w:t>
      </w:r>
      <w:r w:rsidRPr="00CC2857">
        <w:rPr>
          <w:rFonts w:ascii="Verdana" w:hAnsi="Verdana" w:cs="Arial"/>
          <w:i/>
          <w:iCs/>
          <w:sz w:val="16"/>
          <w:szCs w:val="16"/>
        </w:rPr>
        <w:t>oliva di Ferrandina,Pasola</w:t>
      </w:r>
      <w:r w:rsidRPr="00CC2857">
        <w:rPr>
          <w:rFonts w:ascii="Verdana" w:hAnsi="Verdana" w:cs="Arial"/>
          <w:sz w:val="16"/>
          <w:szCs w:val="16"/>
        </w:rPr>
        <w:t>), Nociara, Ghiannara, Augellina, Justa, Cornacchiola, Romanella, Carpinegna, Faresana,Sammartinengna, Spinoso, Cannellina, Cima di Melfi, Fasolina, Fasolona, Lardaia, Olivo da mensa,Orazio, Palmarola, Provenzale, Racioppa, Roma, Rotondella, Russulella, Scarpetta, Tarantina,Coratina, Frantoio, Leccino. Possono inoltre concorrere altre varietà fino ad un massimo del 20%.</w:t>
      </w:r>
    </w:p>
    <w:p w14:paraId="2C4E2FE8" w14:textId="45F9E44A" w:rsidR="00CD7F0F" w:rsidRPr="00CC2857" w:rsidRDefault="00CD7F0F" w:rsidP="005E5907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color w:val="868686"/>
          <w:sz w:val="16"/>
          <w:szCs w:val="16"/>
          <w:lang w:eastAsia="it-IT"/>
        </w:rPr>
      </w:pPr>
      <w:r w:rsidRPr="00CC2857">
        <w:rPr>
          <w:rFonts w:ascii="Verdana" w:hAnsi="Verdana" w:cs="Arial"/>
          <w:sz w:val="16"/>
          <w:szCs w:val="16"/>
        </w:rPr>
        <w:t xml:space="preserve">La zona di produzione delle olive destinate ad ottenere l’Olio </w:t>
      </w:r>
      <w:r w:rsidR="00E033F9">
        <w:rPr>
          <w:rFonts w:ascii="Verdana" w:hAnsi="Verdana" w:cs="Arial"/>
          <w:sz w:val="16"/>
          <w:szCs w:val="16"/>
        </w:rPr>
        <w:t>L</w:t>
      </w:r>
      <w:r w:rsidRPr="00CC2857">
        <w:rPr>
          <w:rFonts w:ascii="Verdana" w:hAnsi="Verdana" w:cs="Arial"/>
          <w:sz w:val="16"/>
          <w:szCs w:val="16"/>
        </w:rPr>
        <w:t>ucano IGP coincide con l’intero</w:t>
      </w:r>
      <w:r w:rsidR="005E5907">
        <w:rPr>
          <w:rFonts w:ascii="Verdana" w:hAnsi="Verdana" w:cs="Arial"/>
          <w:sz w:val="16"/>
          <w:szCs w:val="16"/>
        </w:rPr>
        <w:t xml:space="preserve"> </w:t>
      </w:r>
      <w:r w:rsidRPr="00CC2857">
        <w:rPr>
          <w:rFonts w:ascii="Verdana" w:hAnsi="Verdana" w:cs="Arial"/>
          <w:sz w:val="16"/>
          <w:szCs w:val="16"/>
        </w:rPr>
        <w:t>territorio amministrativo della regione Basilicata</w:t>
      </w:r>
      <w:r w:rsidR="005E5907">
        <w:rPr>
          <w:rFonts w:ascii="Verdana" w:hAnsi="Verdana" w:cs="Arial"/>
          <w:sz w:val="16"/>
          <w:szCs w:val="16"/>
        </w:rPr>
        <w:t>.</w:t>
      </w:r>
    </w:p>
    <w:p w14:paraId="02AD07B8" w14:textId="514F634E" w:rsidR="009510C7" w:rsidRPr="00CC2857" w:rsidRDefault="00AE1418" w:rsidP="00CC2857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 w:rsidRPr="00CC2857">
        <w:rPr>
          <w:rFonts w:ascii="Verdana" w:hAnsi="Verdana" w:cs="Arial"/>
          <w:sz w:val="16"/>
          <w:szCs w:val="16"/>
        </w:rPr>
        <w:t xml:space="preserve">L’olio </w:t>
      </w:r>
      <w:r w:rsidR="00E033F9">
        <w:rPr>
          <w:rFonts w:ascii="Verdana" w:hAnsi="Verdana" w:cs="Arial"/>
          <w:sz w:val="16"/>
          <w:szCs w:val="16"/>
        </w:rPr>
        <w:t>L</w:t>
      </w:r>
      <w:r w:rsidRPr="00CC2857">
        <w:rPr>
          <w:rFonts w:ascii="Verdana" w:hAnsi="Verdana" w:cs="Arial"/>
          <w:sz w:val="16"/>
          <w:szCs w:val="16"/>
        </w:rPr>
        <w:t>ucano IGP è caratterizzato da colore compreso tra verde e giallo, fruttato medio,</w:t>
      </w:r>
      <w:r w:rsidR="005E5907">
        <w:rPr>
          <w:rFonts w:ascii="Verdana" w:hAnsi="Verdana" w:cs="Arial"/>
          <w:sz w:val="16"/>
          <w:szCs w:val="16"/>
        </w:rPr>
        <w:t xml:space="preserve"> </w:t>
      </w:r>
      <w:r w:rsidRPr="00CC2857">
        <w:rPr>
          <w:rFonts w:ascii="Verdana" w:hAnsi="Verdana" w:cs="Arial"/>
          <w:sz w:val="16"/>
          <w:szCs w:val="16"/>
        </w:rPr>
        <w:t>amaro medio e piccante medio, con eventuali note aromatiche di erba fresca e/o carciofo e/o</w:t>
      </w:r>
      <w:r w:rsidR="005E5907">
        <w:rPr>
          <w:rFonts w:ascii="Verdana" w:hAnsi="Verdana" w:cs="Arial"/>
          <w:sz w:val="16"/>
          <w:szCs w:val="16"/>
        </w:rPr>
        <w:t xml:space="preserve"> </w:t>
      </w:r>
      <w:r w:rsidRPr="00CC2857">
        <w:rPr>
          <w:rFonts w:ascii="Verdana" w:hAnsi="Verdana" w:cs="Arial"/>
          <w:sz w:val="16"/>
          <w:szCs w:val="16"/>
        </w:rPr>
        <w:t>pomodoro e/o mandorla e/o mela. L’armonia tra le note olfattive e gustative è una caratteristica</w:t>
      </w:r>
      <w:r w:rsidR="005E5907">
        <w:rPr>
          <w:rFonts w:ascii="Verdana" w:hAnsi="Verdana" w:cs="Arial"/>
          <w:sz w:val="16"/>
          <w:szCs w:val="16"/>
        </w:rPr>
        <w:t xml:space="preserve"> </w:t>
      </w:r>
      <w:r w:rsidRPr="00CC2857">
        <w:rPr>
          <w:rFonts w:ascii="Verdana" w:hAnsi="Verdana" w:cs="Arial"/>
          <w:sz w:val="16"/>
          <w:szCs w:val="16"/>
        </w:rPr>
        <w:t>specifica comune di questo olio.</w:t>
      </w:r>
      <w:r w:rsidR="009510C7" w:rsidRPr="00CC2857">
        <w:rPr>
          <w:rFonts w:ascii="Verdana" w:hAnsi="Verdana" w:cs="Arial"/>
          <w:sz w:val="16"/>
          <w:szCs w:val="16"/>
        </w:rPr>
        <w:t xml:space="preserve"> La raccolta delle olive</w:t>
      </w:r>
      <w:r w:rsidR="005E5907">
        <w:rPr>
          <w:rFonts w:ascii="Verdana" w:hAnsi="Verdana" w:cs="Arial"/>
          <w:sz w:val="16"/>
          <w:szCs w:val="16"/>
        </w:rPr>
        <w:t xml:space="preserve"> </w:t>
      </w:r>
      <w:r w:rsidR="009510C7" w:rsidRPr="00CC2857">
        <w:rPr>
          <w:rFonts w:ascii="Verdana" w:hAnsi="Verdana" w:cs="Arial"/>
          <w:sz w:val="16"/>
          <w:szCs w:val="16"/>
        </w:rPr>
        <w:t xml:space="preserve">destinate alla produzione dell’Olio </w:t>
      </w:r>
      <w:r w:rsidR="00E033F9">
        <w:rPr>
          <w:rFonts w:ascii="Verdana" w:hAnsi="Verdana" w:cs="Arial"/>
          <w:sz w:val="16"/>
          <w:szCs w:val="16"/>
        </w:rPr>
        <w:t>L</w:t>
      </w:r>
      <w:r w:rsidR="009510C7" w:rsidRPr="00CC2857">
        <w:rPr>
          <w:rFonts w:ascii="Verdana" w:hAnsi="Verdana" w:cs="Arial"/>
          <w:sz w:val="16"/>
          <w:szCs w:val="16"/>
        </w:rPr>
        <w:t>ucano viene effettuata nel periodo compreso tra il 15 Settembre</w:t>
      </w:r>
      <w:r w:rsidR="005E5907">
        <w:rPr>
          <w:rFonts w:ascii="Verdana" w:hAnsi="Verdana" w:cs="Arial"/>
          <w:sz w:val="16"/>
          <w:szCs w:val="16"/>
        </w:rPr>
        <w:t xml:space="preserve"> </w:t>
      </w:r>
      <w:r w:rsidR="009510C7" w:rsidRPr="00CC2857">
        <w:rPr>
          <w:rFonts w:ascii="Verdana" w:hAnsi="Verdana" w:cs="Arial"/>
          <w:sz w:val="16"/>
          <w:szCs w:val="16"/>
        </w:rPr>
        <w:t>e il 30 Gennaio dell’anno successivo.</w:t>
      </w:r>
    </w:p>
    <w:p w14:paraId="062C510F" w14:textId="691EBEEC" w:rsidR="009510C7" w:rsidRPr="00CC2857" w:rsidRDefault="009510C7" w:rsidP="00CC2857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 w:rsidRPr="00CC2857">
        <w:rPr>
          <w:rFonts w:ascii="Verdana" w:hAnsi="Verdana" w:cs="Arial"/>
          <w:sz w:val="16"/>
          <w:szCs w:val="16"/>
        </w:rPr>
        <w:t xml:space="preserve">La produzione unitaria massima consentita, per oliveti dai quali si ottiene l’Olio </w:t>
      </w:r>
      <w:r w:rsidR="00E033F9">
        <w:rPr>
          <w:rFonts w:ascii="Verdana" w:hAnsi="Verdana" w:cs="Arial"/>
          <w:sz w:val="16"/>
          <w:szCs w:val="16"/>
        </w:rPr>
        <w:t>L</w:t>
      </w:r>
      <w:r w:rsidRPr="00CC2857">
        <w:rPr>
          <w:rFonts w:ascii="Verdana" w:hAnsi="Verdana" w:cs="Arial"/>
          <w:sz w:val="16"/>
          <w:szCs w:val="16"/>
        </w:rPr>
        <w:t>ucano, non può</w:t>
      </w:r>
      <w:r w:rsidR="005E5907">
        <w:rPr>
          <w:rFonts w:ascii="Verdana" w:hAnsi="Verdana" w:cs="Arial"/>
          <w:sz w:val="16"/>
          <w:szCs w:val="16"/>
        </w:rPr>
        <w:t xml:space="preserve"> </w:t>
      </w:r>
      <w:r w:rsidRPr="00CC2857">
        <w:rPr>
          <w:rFonts w:ascii="Verdana" w:hAnsi="Verdana" w:cs="Arial"/>
          <w:sz w:val="16"/>
          <w:szCs w:val="16"/>
        </w:rPr>
        <w:t>superare 10 tonnellate di olive per ettaro.</w:t>
      </w:r>
    </w:p>
    <w:p w14:paraId="27F78F34" w14:textId="20467120" w:rsidR="009510C7" w:rsidRPr="00CC2857" w:rsidRDefault="009510C7" w:rsidP="00CC2857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 w:rsidRPr="00CC2857">
        <w:rPr>
          <w:rFonts w:ascii="Verdana" w:hAnsi="Verdana" w:cs="Arial"/>
          <w:sz w:val="16"/>
          <w:szCs w:val="16"/>
        </w:rPr>
        <w:t>Le operazioni di oleificazione delle olive devono essere effettuate entro 48 ore dalla raccolta in</w:t>
      </w:r>
      <w:r w:rsidR="005E5907">
        <w:rPr>
          <w:rFonts w:ascii="Verdana" w:hAnsi="Verdana" w:cs="Arial"/>
          <w:sz w:val="16"/>
          <w:szCs w:val="16"/>
        </w:rPr>
        <w:t xml:space="preserve"> </w:t>
      </w:r>
      <w:r w:rsidRPr="00CC2857">
        <w:rPr>
          <w:rFonts w:ascii="Verdana" w:hAnsi="Verdana" w:cs="Arial"/>
          <w:sz w:val="16"/>
          <w:szCs w:val="16"/>
        </w:rPr>
        <w:t>impianti di molitura posti nel territorio amministrativo della regione Basilicata.</w:t>
      </w:r>
    </w:p>
    <w:p w14:paraId="59A422A0" w14:textId="641C7836" w:rsidR="00CD7F0F" w:rsidRPr="0030101C" w:rsidRDefault="00E033F9" w:rsidP="00CC2857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color w:val="868686"/>
          <w:sz w:val="16"/>
          <w:szCs w:val="16"/>
          <w:lang w:eastAsia="it-IT"/>
        </w:rPr>
      </w:pPr>
      <w:r>
        <w:rPr>
          <w:rFonts w:ascii="Verdana" w:hAnsi="Verdana" w:cs="Arial"/>
          <w:sz w:val="16"/>
          <w:szCs w:val="16"/>
        </w:rPr>
        <w:t>I</w:t>
      </w:r>
      <w:r w:rsidR="009510C7" w:rsidRPr="00CC2857">
        <w:rPr>
          <w:rFonts w:ascii="Verdana" w:hAnsi="Verdana" w:cs="Arial"/>
          <w:sz w:val="16"/>
          <w:szCs w:val="16"/>
        </w:rPr>
        <w:t xml:space="preserve">l logo dell'IGP Olio </w:t>
      </w:r>
      <w:r>
        <w:rPr>
          <w:rFonts w:ascii="Verdana" w:hAnsi="Verdana" w:cs="Arial"/>
          <w:sz w:val="16"/>
          <w:szCs w:val="16"/>
        </w:rPr>
        <w:t>L</w:t>
      </w:r>
      <w:r w:rsidR="009510C7" w:rsidRPr="00CC2857">
        <w:rPr>
          <w:rFonts w:ascii="Verdana" w:hAnsi="Verdana" w:cs="Arial"/>
          <w:sz w:val="16"/>
          <w:szCs w:val="16"/>
        </w:rPr>
        <w:t xml:space="preserve">ucano </w:t>
      </w:r>
      <w:r>
        <w:rPr>
          <w:rFonts w:ascii="Verdana" w:hAnsi="Verdana" w:cs="Arial"/>
          <w:sz w:val="16"/>
          <w:szCs w:val="16"/>
        </w:rPr>
        <w:t>è</w:t>
      </w:r>
      <w:r w:rsidR="009510C7" w:rsidRPr="00CC2857">
        <w:rPr>
          <w:rFonts w:ascii="Verdana" w:hAnsi="Verdana" w:cs="Arial"/>
          <w:sz w:val="16"/>
          <w:szCs w:val="16"/>
        </w:rPr>
        <w:t xml:space="preserve"> costituito da un'anfora</w:t>
      </w:r>
      <w:r w:rsidR="005E5907">
        <w:rPr>
          <w:rFonts w:ascii="Verdana" w:hAnsi="Verdana" w:cs="Arial"/>
          <w:sz w:val="16"/>
          <w:szCs w:val="16"/>
        </w:rPr>
        <w:t xml:space="preserve"> </w:t>
      </w:r>
      <w:r w:rsidR="009510C7" w:rsidRPr="00CC2857">
        <w:rPr>
          <w:rFonts w:ascii="Verdana" w:hAnsi="Verdana" w:cs="Arial"/>
          <w:sz w:val="16"/>
          <w:szCs w:val="16"/>
        </w:rPr>
        <w:t>stilizzata con 4 linee curve trasversali oblique</w:t>
      </w:r>
      <w:r w:rsidR="00CC2857" w:rsidRPr="00CC2857">
        <w:rPr>
          <w:rFonts w:ascii="Verdana" w:hAnsi="Verdana" w:cs="Arial"/>
          <w:sz w:val="16"/>
          <w:szCs w:val="16"/>
        </w:rPr>
        <w:t xml:space="preserve"> ch</w:t>
      </w:r>
      <w:r w:rsidR="009510C7" w:rsidRPr="00CC2857">
        <w:rPr>
          <w:rFonts w:ascii="Verdana" w:hAnsi="Verdana" w:cs="Arial"/>
          <w:sz w:val="16"/>
          <w:szCs w:val="16"/>
        </w:rPr>
        <w:t xml:space="preserve">e richiamano la conformazione con le caratteristiche torsioni del tronco degli olivi secolari. </w:t>
      </w:r>
    </w:p>
    <w:sectPr w:rsidR="00CD7F0F" w:rsidRPr="0030101C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4C879" w14:textId="77777777" w:rsidR="009C506C" w:rsidRDefault="009C506C" w:rsidP="0030101C">
      <w:pPr>
        <w:spacing w:after="0" w:line="240" w:lineRule="auto"/>
      </w:pPr>
      <w:r>
        <w:separator/>
      </w:r>
    </w:p>
  </w:endnote>
  <w:endnote w:type="continuationSeparator" w:id="0">
    <w:p w14:paraId="4D408B43" w14:textId="77777777" w:rsidR="009C506C" w:rsidRDefault="009C506C" w:rsidP="00301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12CD0" w14:textId="77777777" w:rsidR="009C506C" w:rsidRDefault="009C506C" w:rsidP="0030101C">
      <w:pPr>
        <w:spacing w:after="0" w:line="240" w:lineRule="auto"/>
      </w:pPr>
      <w:r>
        <w:separator/>
      </w:r>
    </w:p>
  </w:footnote>
  <w:footnote w:type="continuationSeparator" w:id="0">
    <w:p w14:paraId="499D25CB" w14:textId="77777777" w:rsidR="009C506C" w:rsidRDefault="009C506C" w:rsidP="00301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D9E72" w14:textId="42DF5B14" w:rsidR="0030101C" w:rsidRDefault="0030101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DB5E077" wp14:editId="7AF1ECD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b3cf4bd3ac9e4d724852ff4d" descr="{&quot;HashCode&quot;:206565206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703DA1A" w14:textId="07E94541" w:rsidR="0030101C" w:rsidRPr="0030101C" w:rsidRDefault="0030101C" w:rsidP="0030101C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30101C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Security level: RINA/CL/SENSITIVE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5E077" id="_x0000_t202" coordsize="21600,21600" o:spt="202" path="m,l,21600r21600,l21600,xe">
              <v:stroke joinstyle="miter"/>
              <v:path gradientshapeok="t" o:connecttype="rect"/>
            </v:shapetype>
            <v:shape id="MSIPCMb3cf4bd3ac9e4d724852ff4d" o:spid="_x0000_s1026" type="#_x0000_t202" alt="{&quot;HashCode&quot;:2065652066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" o:allowincell="f" filled="f" stroked="f" strokeweight=".5pt">
              <v:textbox inset=",0,20pt,0">
                <w:txbxContent>
                  <w:p w14:paraId="7703DA1A" w14:textId="07E94541" w:rsidR="0030101C" w:rsidRPr="0030101C" w:rsidRDefault="0030101C" w:rsidP="0030101C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30101C">
                      <w:rPr>
                        <w:rFonts w:ascii="Calibri" w:hAnsi="Calibri" w:cs="Calibri"/>
                        <w:color w:val="000000"/>
                        <w:sz w:val="14"/>
                      </w:rPr>
                      <w:t>Security level: RINA/CL/SENSITIVE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6D2"/>
    <w:rsid w:val="00057776"/>
    <w:rsid w:val="000C3141"/>
    <w:rsid w:val="002442C7"/>
    <w:rsid w:val="0030101C"/>
    <w:rsid w:val="003B3379"/>
    <w:rsid w:val="003E04B2"/>
    <w:rsid w:val="005132A4"/>
    <w:rsid w:val="005E5907"/>
    <w:rsid w:val="00687CB4"/>
    <w:rsid w:val="009510C7"/>
    <w:rsid w:val="009971EC"/>
    <w:rsid w:val="009C506C"/>
    <w:rsid w:val="00A516D2"/>
    <w:rsid w:val="00AE1418"/>
    <w:rsid w:val="00CC2857"/>
    <w:rsid w:val="00CD7F0F"/>
    <w:rsid w:val="00E0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915096"/>
  <w15:chartTrackingRefBased/>
  <w15:docId w15:val="{186B8396-C94C-4DB7-AAF7-E8DF8644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0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01C"/>
  </w:style>
  <w:style w:type="paragraph" w:styleId="Footer">
    <w:name w:val="footer"/>
    <w:basedOn w:val="Normal"/>
    <w:link w:val="FooterChar"/>
    <w:uiPriority w:val="99"/>
    <w:unhideWhenUsed/>
    <w:rsid w:val="003010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Milva PINNOLA</dc:creator>
  <cp:keywords/>
  <dc:description/>
  <cp:lastModifiedBy>Milva PINNOLA</cp:lastModifiedBy>
  <cp:revision>12</cp:revision>
  <dcterms:created xsi:type="dcterms:W3CDTF">2020-09-18T09:45:00Z</dcterms:created>
  <dcterms:modified xsi:type="dcterms:W3CDTF">2021-05-05T13:57:00Z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480d37-4848-42ce-83aa-e003de3fa15d_Enabled">
    <vt:lpwstr>true</vt:lpwstr>
  </property>
  <property fmtid="{D5CDD505-2E9C-101B-9397-08002B2CF9AE}" pid="3" name="MSIP_Label_e4480d37-4848-42ce-83aa-e003de3fa15d_SetDate">
    <vt:lpwstr>2021-05-05T13:57:59Z</vt:lpwstr>
  </property>
  <property fmtid="{D5CDD505-2E9C-101B-9397-08002B2CF9AE}" pid="4" name="MSIP_Label_e4480d37-4848-42ce-83aa-e003de3fa15d_Method">
    <vt:lpwstr>Privileged</vt:lpwstr>
  </property>
  <property fmtid="{D5CDD505-2E9C-101B-9397-08002B2CF9AE}" pid="5" name="MSIP_Label_e4480d37-4848-42ce-83aa-e003de3fa15d_Name">
    <vt:lpwstr>Sensitive</vt:lpwstr>
  </property>
  <property fmtid="{D5CDD505-2E9C-101B-9397-08002B2CF9AE}" pid="6" name="MSIP_Label_e4480d37-4848-42ce-83aa-e003de3fa15d_SiteId">
    <vt:lpwstr>76e3e3ff-fce0-45ec-a946-bc44d69a9b7e</vt:lpwstr>
  </property>
  <property fmtid="{D5CDD505-2E9C-101B-9397-08002B2CF9AE}" pid="7" name="MSIP_Label_e4480d37-4848-42ce-83aa-e003de3fa15d_ActionId">
    <vt:lpwstr>74929bd8-5962-481b-833c-0000c363061b</vt:lpwstr>
  </property>
  <property fmtid="{D5CDD505-2E9C-101B-9397-08002B2CF9AE}" pid="8" name="MSIP_Label_e4480d37-4848-42ce-83aa-e003de3fa15d_ContentBits">
    <vt:lpwstr>1</vt:lpwstr>
  </property>
</Properties>
</file>